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90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70"/>
        <w:gridCol w:w="5205"/>
        <w:gridCol w:w="1230"/>
        <w:gridCol w:w="2280"/>
        <w:tblGridChange w:id="0">
          <w:tblGrid>
            <w:gridCol w:w="1470"/>
            <w:gridCol w:w="5205"/>
            <w:gridCol w:w="1230"/>
            <w:gridCol w:w="2280"/>
          </w:tblGrid>
        </w:tblGridChange>
      </w:tblGrid>
      <w:tr>
        <w:trPr>
          <w:trHeight w:val="128" w:hRule="atLeast"/>
        </w:trPr>
        <w:tc>
          <w:tcPr>
            <w:vMerge w:val="restart"/>
          </w:tcPr>
          <w:p w:rsidR="00000000" w:rsidDel="00000000" w:rsidP="00000000" w:rsidRDefault="00000000" w:rsidRPr="00000000" w14:paraId="00000003">
            <w:pPr>
              <w:tabs>
                <w:tab w:val="left" w:pos="450"/>
                <w:tab w:val="center" w:pos="598"/>
              </w:tabs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ab/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123759</wp:posOffset>
                  </wp:positionV>
                  <wp:extent cx="690474" cy="390591"/>
                  <wp:effectExtent b="0" l="0" r="0" t="0"/>
                  <wp:wrapNone/>
                  <wp:docPr descr="GSC logo para plantilla" id="2" name="image6.jpg"/>
                  <a:graphic>
                    <a:graphicData uri="http://schemas.openxmlformats.org/drawingml/2006/picture">
                      <pic:pic>
                        <pic:nvPicPr>
                          <pic:cNvPr descr="GSC logo para plantilla" id="0" name="image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74" cy="3905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spacing w:line="240" w:lineRule="auto"/>
              <w:ind w:left="0" w:right="199.60629921259823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1050"/>
              </w:tabs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GIMNASIO SABIO CALDAS (IED)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Nuestra escuela: una opción para la vida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PLAN ESCOLAR NO PRESENCIAL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PENP - 01</w:t>
            </w:r>
          </w:p>
        </w:tc>
      </w:tr>
      <w:tr>
        <w:trPr>
          <w:trHeight w:val="102" w:hRule="atLeast"/>
        </w:trPr>
        <w:tc>
          <w:tcPr>
            <w:vMerge w:val="continue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Versión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001</w:t>
            </w:r>
          </w:p>
        </w:tc>
      </w:tr>
      <w:tr>
        <w:trPr>
          <w:trHeight w:val="185" w:hRule="atLeast"/>
        </w:trPr>
        <w:tc>
          <w:tcPr>
            <w:vMerge w:val="continue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18/03/2020</w:t>
            </w:r>
          </w:p>
        </w:tc>
      </w:tr>
      <w:tr>
        <w:trPr>
          <w:trHeight w:val="78" w:hRule="atLeast"/>
        </w:trPr>
        <w:tc>
          <w:tcPr>
            <w:vMerge w:val="continue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Proceso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Gestión Académica</w:t>
            </w:r>
          </w:p>
        </w:tc>
      </w:tr>
    </w:tbl>
    <w:p w:rsidR="00000000" w:rsidDel="00000000" w:rsidP="00000000" w:rsidRDefault="00000000" w:rsidRPr="00000000" w14:paraId="00000018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0.0" w:type="dxa"/>
        <w:jc w:val="left"/>
        <w:tblInd w:w="60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0"/>
        <w:gridCol w:w="660"/>
        <w:gridCol w:w="195"/>
        <w:gridCol w:w="210"/>
        <w:gridCol w:w="2250"/>
        <w:gridCol w:w="105"/>
        <w:gridCol w:w="825"/>
        <w:gridCol w:w="2190"/>
        <w:gridCol w:w="240"/>
        <w:gridCol w:w="1275"/>
        <w:gridCol w:w="1320"/>
        <w:tblGridChange w:id="0">
          <w:tblGrid>
            <w:gridCol w:w="930"/>
            <w:gridCol w:w="660"/>
            <w:gridCol w:w="195"/>
            <w:gridCol w:w="210"/>
            <w:gridCol w:w="2250"/>
            <w:gridCol w:w="105"/>
            <w:gridCol w:w="825"/>
            <w:gridCol w:w="2190"/>
            <w:gridCol w:w="240"/>
            <w:gridCol w:w="1275"/>
            <w:gridCol w:w="1320"/>
          </w:tblGrid>
        </w:tblGridChange>
      </w:tblGrid>
      <w:t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DOCENTE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Edison Leonardo Parra Gil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GRADO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Tercero</w:t>
            </w:r>
          </w:p>
        </w:tc>
      </w:tr>
      <w:t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ASIGNATURA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Música.</w:t>
            </w:r>
          </w:p>
        </w:tc>
      </w:tr>
      <w:t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Correo electrónico de contacto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ahoma" w:cs="Tahoma" w:eastAsia="Tahoma" w:hAnsi="Tahoma"/>
              </w:rPr>
            </w:pPr>
            <w:hyperlink r:id="rId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edison.parra@sabiocaldas.edu.co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</w:tr>
      <w:t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Fecha de envío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29 de Marzo de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Fecha de entrega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05 de Abril de 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Tiempo de ejecución de la actividad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 hora</w:t>
            </w:r>
          </w:p>
        </w:tc>
      </w:tr>
      <w:tr>
        <w:trPr>
          <w:trHeight w:val="303.140625" w:hRule="atLeast"/>
        </w:trPr>
        <w:tc>
          <w:tcPr>
            <w:shd w:fill="d9d9d9" w:val="clea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051">
            <w:pPr>
              <w:spacing w:line="276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Plan de mejoramiento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9.6875" w:hRule="atLeast"/>
        </w:trP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Contextualización </w:t>
            </w:r>
          </w:p>
        </w:tc>
      </w:tr>
      <w:tr>
        <w:trPr>
          <w:trHeight w:val="2175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066">
            <w:pPr>
              <w:spacing w:line="276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Las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cualidades del sonido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son características propias del sonido, con esto podemos identificar las voces o los instrumentos, conocer su volumen y la duración de dicho sonido así como también determinar de qué sitio provienen. Esto nos es de gran ayuda al momento de realizar un entrenamiento auditivo y también al tocar un instrumento en un grupo musical.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2122875</wp:posOffset>
                  </wp:positionH>
                  <wp:positionV relativeFrom="paragraph">
                    <wp:posOffset>114300</wp:posOffset>
                  </wp:positionV>
                  <wp:extent cx="4210380" cy="2225223"/>
                  <wp:effectExtent b="12700" l="12700" r="12700" t="12700"/>
                  <wp:wrapSquare wrapText="bothSides" distB="114300" distT="114300" distL="114300" distR="11430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380" cy="222522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Descripción de la actividad sugerida </w:t>
            </w:r>
          </w:p>
        </w:tc>
      </w:tr>
      <w:tr>
        <w:trPr>
          <w:trHeight w:val="710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Observa el siguiente video.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Link 1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Realiza un video donde expliques con tus propias palabras cada cualidad.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Observa el siguiente video.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Link 2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Diseña un ejercicio usando objetos con una sílaba y dos sílabas, grabate realizando la lectura del ejercicio diseñado.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Webgrafía/material fotocopiado (Anexo)</w:t>
            </w:r>
          </w:p>
        </w:tc>
      </w:tr>
      <w:tr>
        <w:trPr>
          <w:trHeight w:val="314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095">
            <w:pPr>
              <w:ind w:left="0" w:firstLine="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Link 1: </w:t>
            </w: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https://www.youtube.com/watch?v=f5_OOHJ4U1U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ind w:left="0" w:firstLine="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Link 2: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https://www.youtube.com/watch?v=bxFW6rEKmk4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Criterios de Evaluación </w:t>
            </w:r>
          </w:p>
        </w:tc>
      </w:tr>
      <w:tr>
        <w:trPr>
          <w:trHeight w:val="280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0AC">
            <w:pPr>
              <w:spacing w:line="276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Desarrolla la competencia de la comunicación en actividades del reconocimiento y lectura musical a partir de la metodología Kodály y lo evidencia a través del desarrollo de la actividad propuesta.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ind w:hanging="283.46456692913375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6" w:lineRule="auto"/>
        <w:ind w:hanging="283.46456692913375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5970"/>
        <w:gridCol w:w="975"/>
        <w:gridCol w:w="2145"/>
        <w:tblGridChange w:id="0">
          <w:tblGrid>
            <w:gridCol w:w="1260"/>
            <w:gridCol w:w="5970"/>
            <w:gridCol w:w="975"/>
            <w:gridCol w:w="2145"/>
          </w:tblGrid>
        </w:tblGridChange>
      </w:tblGrid>
      <w:tr>
        <w:trPr>
          <w:trHeight w:val="128" w:hRule="atLeast"/>
        </w:trPr>
        <w:tc>
          <w:tcPr>
            <w:vMerge w:val="restart"/>
          </w:tcPr>
          <w:p w:rsidR="00000000" w:rsidDel="00000000" w:rsidP="00000000" w:rsidRDefault="00000000" w:rsidRPr="00000000" w14:paraId="000000BA">
            <w:pPr>
              <w:tabs>
                <w:tab w:val="left" w:pos="450"/>
                <w:tab w:val="center" w:pos="598"/>
              </w:tabs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ab/>
              <w:tab/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-46351</wp:posOffset>
                  </wp:positionH>
                  <wp:positionV relativeFrom="paragraph">
                    <wp:posOffset>98425</wp:posOffset>
                  </wp:positionV>
                  <wp:extent cx="700467" cy="420840"/>
                  <wp:effectExtent b="0" l="0" r="0" t="0"/>
                  <wp:wrapNone/>
                  <wp:docPr descr="GSC logo para plantilla" id="6" name="image9.jpg"/>
                  <a:graphic>
                    <a:graphicData uri="http://schemas.openxmlformats.org/drawingml/2006/picture">
                      <pic:pic>
                        <pic:nvPicPr>
                          <pic:cNvPr descr="GSC logo para plantilla" id="0" name="image9.jpg"/>
                          <pic:cNvPicPr preferRelativeResize="0"/>
                        </pic:nvPicPr>
                        <pic:blipFill>
                          <a:blip r:embed="rId11"/>
                          <a:srcRect b="0" l="-2082" r="0" t="-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67" cy="420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pos="1050"/>
              </w:tabs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ab/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GIMNASIO SABIO CALDAS (IED)</w:t>
            </w:r>
          </w:p>
          <w:p w:rsidR="00000000" w:rsidDel="00000000" w:rsidP="00000000" w:rsidRDefault="00000000" w:rsidRPr="00000000" w14:paraId="000000BF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Nuestra escuela: una opción para la vida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PLAN ESCOLAR NO PRESENCIAL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Código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PENP - 01</w:t>
            </w:r>
          </w:p>
        </w:tc>
      </w:tr>
      <w:tr>
        <w:trPr>
          <w:trHeight w:val="102" w:hRule="atLeast"/>
        </w:trPr>
        <w:tc>
          <w:tcPr>
            <w:vMerge w:val="continue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Versión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001</w:t>
            </w:r>
          </w:p>
        </w:tc>
      </w:tr>
      <w:tr>
        <w:trPr>
          <w:trHeight w:val="185" w:hRule="atLeast"/>
        </w:trPr>
        <w:tc>
          <w:tcPr>
            <w:vMerge w:val="continue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Fecha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18/03/2020</w:t>
            </w:r>
          </w:p>
        </w:tc>
      </w:tr>
      <w:tr>
        <w:trPr>
          <w:trHeight w:val="78" w:hRule="atLeast"/>
        </w:trPr>
        <w:tc>
          <w:tcPr>
            <w:vMerge w:val="continue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Proceso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Gestión Académica</w:t>
            </w:r>
          </w:p>
        </w:tc>
      </w:tr>
    </w:tbl>
    <w:p w:rsidR="00000000" w:rsidDel="00000000" w:rsidP="00000000" w:rsidRDefault="00000000" w:rsidRPr="00000000" w14:paraId="000000CF">
      <w:pPr>
        <w:widowControl w:val="0"/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0"/>
        <w:gridCol w:w="285"/>
        <w:gridCol w:w="435"/>
        <w:gridCol w:w="240"/>
        <w:gridCol w:w="2265"/>
        <w:gridCol w:w="195"/>
        <w:gridCol w:w="825"/>
        <w:gridCol w:w="2190"/>
        <w:gridCol w:w="240"/>
        <w:gridCol w:w="1275"/>
        <w:gridCol w:w="1440"/>
        <w:tblGridChange w:id="0">
          <w:tblGrid>
            <w:gridCol w:w="990"/>
            <w:gridCol w:w="285"/>
            <w:gridCol w:w="435"/>
            <w:gridCol w:w="240"/>
            <w:gridCol w:w="2265"/>
            <w:gridCol w:w="195"/>
            <w:gridCol w:w="825"/>
            <w:gridCol w:w="2190"/>
            <w:gridCol w:w="240"/>
            <w:gridCol w:w="1275"/>
            <w:gridCol w:w="1440"/>
          </w:tblGrid>
        </w:tblGridChange>
      </w:tblGrid>
      <w:t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</w:t>
            </w:r>
            <w:r w:rsidDel="00000000" w:rsidR="00000000" w:rsidRPr="00000000">
              <w:rPr>
                <w:rFonts w:ascii="Tahoma" w:cs="Tahoma" w:eastAsia="Tahoma" w:hAnsi="Tahoma"/>
                <w:b w:val="1"/>
                <w:shd w:fill="d9d9d9" w:val="clear"/>
                <w:rtl w:val="0"/>
              </w:rPr>
              <w:t xml:space="preserve">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Artes: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Lina Gil Sanchez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GRADO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Tercero </w:t>
            </w:r>
          </w:p>
        </w:tc>
      </w:tr>
      <w:t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D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ASIGNATURA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Artes - Artes visuales </w:t>
            </w:r>
          </w:p>
        </w:tc>
      </w:tr>
      <w:t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E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Correo electrónico de contacto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  <w:t xml:space="preserve">lina.gil@sabiocaldas.edu.co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Fecha de envío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29 de marzo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 2.021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Fecha de entrega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05 de abril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 2021</w:t>
            </w:r>
          </w:p>
        </w:tc>
      </w:tr>
      <w:t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Tiempo de ejecución de la actividad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 horas</w:t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TEMA</w:t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108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PLAN DE MEJORAMIENTO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d9d9d9" w:val="clear"/>
                <w:rtl w:val="0"/>
              </w:rPr>
              <w:t xml:space="preserve">Contextualización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55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11D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Dibujo de las expresiones faciales y corporales </w:t>
            </w:r>
          </w:p>
          <w:p w:rsidR="00000000" w:rsidDel="00000000" w:rsidP="00000000" w:rsidRDefault="00000000" w:rsidRPr="00000000" w14:paraId="0000011E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Tipos de bocas</w:t>
            </w:r>
          </w:p>
          <w:p w:rsidR="00000000" w:rsidDel="00000000" w:rsidP="00000000" w:rsidRDefault="00000000" w:rsidRPr="00000000" w14:paraId="0000011F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3722438" cy="2809554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38" cy="2809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Tipos de Ojos </w:t>
            </w:r>
          </w:p>
          <w:p w:rsidR="00000000" w:rsidDel="00000000" w:rsidP="00000000" w:rsidRDefault="00000000" w:rsidRPr="00000000" w14:paraId="00000121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2160337" cy="2920456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37" cy="29204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Tipos de Nariz </w:t>
            </w:r>
          </w:p>
          <w:p w:rsidR="00000000" w:rsidDel="00000000" w:rsidP="00000000" w:rsidRDefault="00000000" w:rsidRPr="00000000" w14:paraId="00000124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3121275" cy="3028950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1816" r="49807" t="26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75" cy="3028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Formas de rostro</w:t>
            </w:r>
          </w:p>
          <w:p w:rsidR="00000000" w:rsidDel="00000000" w:rsidP="00000000" w:rsidRDefault="00000000" w:rsidRPr="00000000" w14:paraId="00000126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4141538" cy="2179186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538" cy="2179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hd w:fill="ffffff" w:val="clear"/>
              <w:spacing w:after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Tipos de cabello</w:t>
            </w:r>
          </w:p>
          <w:p w:rsidR="00000000" w:rsidDel="00000000" w:rsidP="00000000" w:rsidRDefault="00000000" w:rsidRPr="00000000" w14:paraId="00000128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4474913" cy="1966849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913" cy="19668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303463" cy="1770567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463" cy="1770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13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Descripción de la actividad sugerida </w:t>
            </w:r>
          </w:p>
        </w:tc>
      </w:tr>
      <w:tr>
        <w:trPr>
          <w:trHeight w:val="710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Elige una opción de Ojos, boca, nariz, rostro y cabello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Dibuja la forma del rostro que elegiste en una hoja blanca, recorta y pega los ojos, nariz y boca en la forma del rostro que dibujaste, añade un estilo de cabello o peinado, agrega cuello y hombros. 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En la estructura, dibuja el rostro obtenido en el punto anterior.</w:t>
            </w:r>
          </w:p>
          <w:p w:rsidR="00000000" w:rsidDel="00000000" w:rsidP="00000000" w:rsidRDefault="00000000" w:rsidRPr="00000000" w14:paraId="00000143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Dibuja ese mismo rostro con expresión de miedo.</w:t>
            </w:r>
          </w:p>
          <w:p w:rsidR="00000000" w:rsidDel="00000000" w:rsidP="00000000" w:rsidRDefault="00000000" w:rsidRPr="00000000" w14:paraId="00000144">
            <w:pPr>
              <w:numPr>
                <w:ilvl w:val="0"/>
                <w:numId w:val="1"/>
              </w:numPr>
              <w:spacing w:line="240" w:lineRule="auto"/>
              <w:ind w:left="720" w:hanging="360"/>
              <w:jc w:val="both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Debes enviar una foto del rostro obtenido en el punto 2 y otra de tu dibujo en la estructura obtenida del punto 3 y otra por cada una de las expresiones que dibujaste. </w:t>
            </w:r>
          </w:p>
          <w:p w:rsidR="00000000" w:rsidDel="00000000" w:rsidP="00000000" w:rsidRDefault="00000000" w:rsidRPr="00000000" w14:paraId="00000145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</w:rPr>
              <w:drawing>
                <wp:inline distB="114300" distT="114300" distL="114300" distR="114300">
                  <wp:extent cx="4932113" cy="5918535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113" cy="5918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40" w:lineRule="auto"/>
              <w:jc w:val="both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153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Webgrafía/material fotocopiado (Anexo)</w:t>
            </w:r>
          </w:p>
        </w:tc>
      </w:tr>
      <w:tr>
        <w:trPr>
          <w:trHeight w:val="314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15E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https://es.accentsconagua.com/articles/design/how-to-draw-hair-stepbystep.html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1"/>
            <w:shd w:fill="d9d9d9" w:val="clear"/>
            <w:vAlign w:val="center"/>
          </w:tcPr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Criterios de Evaluación </w:t>
            </w:r>
          </w:p>
        </w:tc>
      </w:tr>
      <w:tr>
        <w:trPr>
          <w:trHeight w:val="280" w:hRule="atLeast"/>
        </w:trPr>
        <w:tc>
          <w:tcPr>
            <w:gridSpan w:val="11"/>
            <w:vAlign w:val="center"/>
          </w:tcPr>
          <w:p w:rsidR="00000000" w:rsidDel="00000000" w:rsidP="00000000" w:rsidRDefault="00000000" w:rsidRPr="00000000" w14:paraId="00000174">
            <w:pPr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Desarrolla la competencia de sensibilidad, apreciación estética y comunicación al involucrarse en actividades de dibujo para la composición de rostros.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692.7165354330737" w:top="425.1968503937008" w:left="850.3937007874016" w:right="992.007874015749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hyperlink" Target="https://www.youtube.com/watch?v=bxFW6rEKmk4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f5_OOHJ4U1U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es.accentsconagua.com/articles/design/how-to-draw-hair-stepbystep.html" TargetMode="External"/><Relationship Id="rId6" Type="http://schemas.openxmlformats.org/officeDocument/2006/relationships/image" Target="media/image6.jpg"/><Relationship Id="rId18" Type="http://schemas.openxmlformats.org/officeDocument/2006/relationships/image" Target="media/image3.png"/><Relationship Id="rId7" Type="http://schemas.openxmlformats.org/officeDocument/2006/relationships/hyperlink" Target="mailto:edison.parra@sabiocaldas.edu.co" TargetMode="External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